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B4E" w:rsidRDefault="00905B4E">
      <w:pPr>
        <w:pStyle w:val="LO-normal"/>
        <w:widowControl w:val="0"/>
        <w:spacing w:before="4" w:line="240" w:lineRule="auto"/>
        <w:rPr>
          <w:rFonts w:ascii="Times New Roman" w:eastAsia="Times New Roman" w:hAnsi="Times New Roman" w:cs="Times New Roman"/>
          <w:shd w:val="clear" w:color="auto" w:fill="FFFFFF"/>
        </w:rPr>
      </w:pPr>
    </w:p>
    <w:p w:rsidR="00905B4E" w:rsidRDefault="004D615C">
      <w:pPr>
        <w:pStyle w:val="Cabealho"/>
        <w:keepNext w:val="0"/>
        <w:keepLines w:val="0"/>
        <w:widowControl w:val="0"/>
        <w:spacing w:before="175" w:after="0"/>
        <w:ind w:left="1036" w:right="104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UNIVERSIDADE ESTADUAL DE CAMPINAS - UNICAMP INSTITUTO DE ESTUDOS DA LINGUAGEM - IEL</w:t>
      </w:r>
    </w:p>
    <w:p w:rsidR="00905B4E" w:rsidRDefault="004D615C">
      <w:pPr>
        <w:pStyle w:val="LO-normal"/>
        <w:widowControl w:val="0"/>
        <w:spacing w:line="240" w:lineRule="auto"/>
        <w:ind w:left="283" w:right="2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LABORATÓRIO DE ESTUDOS AVANÇADOS EM JORNALISMO - LABJOR</w:t>
      </w:r>
    </w:p>
    <w:p w:rsidR="00905B4E" w:rsidRDefault="00905B4E">
      <w:pPr>
        <w:pStyle w:val="LO-normal"/>
        <w:widowControl w:val="0"/>
        <w:spacing w:before="8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05B4E" w:rsidRDefault="004D615C">
      <w:pPr>
        <w:pStyle w:val="Cabealho2"/>
        <w:keepNext w:val="0"/>
        <w:keepLines w:val="0"/>
        <w:widowControl w:val="0"/>
        <w:spacing w:before="0" w:after="0"/>
        <w:ind w:left="1326" w:right="6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EDITAL DO PROCESSO SELETIVO PARA MESTRADO EM DIVULGA</w:t>
      </w:r>
      <w:r>
        <w:rPr>
          <w:rFonts w:ascii="Times New Roman" w:hAnsi="Times New Roman"/>
          <w:sz w:val="24"/>
          <w:szCs w:val="24"/>
          <w:lang w:val="en-US"/>
        </w:rPr>
        <w:t>ÇÃ</w:t>
      </w:r>
      <w:r>
        <w:rPr>
          <w:rFonts w:ascii="Times New Roman" w:hAnsi="Times New Roman"/>
          <w:sz w:val="24"/>
          <w:szCs w:val="24"/>
          <w:lang w:val="pt-PT"/>
        </w:rPr>
        <w:t>O CIENT</w:t>
      </w:r>
      <w:r w:rsidR="00C47A7A">
        <w:rPr>
          <w:rFonts w:ascii="Times New Roman" w:hAnsi="Times New Roman"/>
          <w:sz w:val="24"/>
          <w:szCs w:val="24"/>
          <w:lang w:val="en-US"/>
        </w:rPr>
        <w:t>ÍFICA E CULTURAL 2024</w:t>
      </w:r>
    </w:p>
    <w:p w:rsidR="00905B4E" w:rsidRDefault="004D615C">
      <w:pPr>
        <w:pStyle w:val="LO-normal"/>
        <w:widowControl w:val="0"/>
        <w:spacing w:before="1" w:line="240" w:lineRule="auto"/>
        <w:ind w:left="1036" w:right="10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/>
          <w:sz w:val="24"/>
          <w:szCs w:val="24"/>
        </w:rPr>
        <w:t>Ingresso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47A7A">
        <w:rPr>
          <w:rFonts w:ascii="Times New Roman" w:hAnsi="Times New Roman"/>
          <w:sz w:val="24"/>
          <w:szCs w:val="24"/>
        </w:rPr>
        <w:t>Semestre</w:t>
      </w:r>
      <w:proofErr w:type="spellEnd"/>
      <w:r w:rsidR="00C47A7A">
        <w:rPr>
          <w:rFonts w:ascii="Times New Roman" w:hAnsi="Times New Roman"/>
          <w:sz w:val="24"/>
          <w:szCs w:val="24"/>
        </w:rPr>
        <w:t xml:space="preserve"> de 2025</w:t>
      </w:r>
      <w:bookmarkStart w:id="0" w:name="_GoBack"/>
      <w:bookmarkEnd w:id="0"/>
    </w:p>
    <w:p w:rsidR="00905B4E" w:rsidRDefault="00905B4E">
      <w:pPr>
        <w:pStyle w:val="LO-normal"/>
        <w:widowControl w:val="0"/>
        <w:spacing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</w:p>
    <w:p w:rsidR="00905B4E" w:rsidRDefault="004D615C">
      <w:pPr>
        <w:pStyle w:val="LO-normal"/>
        <w:widowControl w:val="0"/>
        <w:spacing w:line="240" w:lineRule="auto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</w:t>
      </w:r>
    </w:p>
    <w:p w:rsidR="00905B4E" w:rsidRDefault="004D615C">
      <w:pPr>
        <w:pStyle w:val="LO-normal"/>
        <w:widowControl w:val="0"/>
        <w:spacing w:line="240" w:lineRule="auto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</w:t>
      </w:r>
    </w:p>
    <w:p w:rsidR="00905B4E" w:rsidRDefault="0014299A">
      <w:pPr>
        <w:pStyle w:val="LO-normal"/>
        <w:widowControl w:val="0"/>
        <w:spacing w:line="240" w:lineRule="auto"/>
        <w:jc w:val="center"/>
        <w:rPr>
          <w:b/>
          <w:bCs/>
          <w:sz w:val="28"/>
          <w:szCs w:val="28"/>
          <w:shd w:val="clear" w:color="auto" w:fill="FFFFFF"/>
        </w:rPr>
      </w:pPr>
      <w:proofErr w:type="spellStart"/>
      <w:r>
        <w:rPr>
          <w:b/>
          <w:bCs/>
          <w:sz w:val="28"/>
          <w:szCs w:val="28"/>
          <w:shd w:val="clear" w:color="auto" w:fill="FFFFFF"/>
        </w:rPr>
        <w:t>Anexo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II</w:t>
      </w:r>
    </w:p>
    <w:p w:rsidR="00905B4E" w:rsidRDefault="004D615C">
      <w:pPr>
        <w:pStyle w:val="LO-normal"/>
        <w:widowControl w:val="0"/>
        <w:spacing w:line="240" w:lineRule="auto"/>
        <w:jc w:val="center"/>
        <w:rPr>
          <w:b/>
          <w:bCs/>
          <w:sz w:val="28"/>
          <w:szCs w:val="28"/>
          <w:shd w:val="clear" w:color="auto" w:fill="FFFFFF"/>
        </w:rPr>
      </w:pPr>
      <w:proofErr w:type="spellStart"/>
      <w:r>
        <w:rPr>
          <w:b/>
          <w:bCs/>
          <w:sz w:val="28"/>
          <w:szCs w:val="28"/>
          <w:shd w:val="clear" w:color="auto" w:fill="FFFFFF"/>
        </w:rPr>
        <w:t>Declaração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de </w:t>
      </w:r>
      <w:proofErr w:type="spellStart"/>
      <w:r>
        <w:rPr>
          <w:b/>
          <w:bCs/>
          <w:sz w:val="28"/>
          <w:szCs w:val="28"/>
          <w:shd w:val="clear" w:color="auto" w:fill="FFFFFF"/>
        </w:rPr>
        <w:t>optante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sz w:val="28"/>
          <w:szCs w:val="28"/>
          <w:shd w:val="clear" w:color="auto" w:fill="FFFFFF"/>
        </w:rPr>
        <w:t>por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r>
        <w:rPr>
          <w:b/>
          <w:bCs/>
          <w:sz w:val="28"/>
          <w:szCs w:val="28"/>
          <w:shd w:val="clear" w:color="auto" w:fill="FFFFFF"/>
          <w:lang w:val="pt-PT"/>
        </w:rPr>
        <w:t>vagas suplementares</w:t>
      </w:r>
    </w:p>
    <w:p w:rsidR="00905B4E" w:rsidRDefault="004D615C">
      <w:pPr>
        <w:pStyle w:val="LO-normal"/>
        <w:widowControl w:val="0"/>
        <w:spacing w:line="240" w:lineRule="auto"/>
        <w:jc w:val="center"/>
        <w:rPr>
          <w:i/>
          <w:iCs/>
          <w:sz w:val="24"/>
          <w:szCs w:val="24"/>
          <w:shd w:val="clear" w:color="auto" w:fill="FFFFFF"/>
        </w:rPr>
      </w:pPr>
      <w:r>
        <w:rPr>
          <w:i/>
          <w:iCs/>
          <w:sz w:val="24"/>
          <w:szCs w:val="24"/>
          <w:shd w:val="clear" w:color="auto" w:fill="FFFFFF"/>
        </w:rPr>
        <w:t>Pessoa trans</w:t>
      </w:r>
    </w:p>
    <w:p w:rsidR="00905B4E" w:rsidRDefault="004D615C">
      <w:pPr>
        <w:pStyle w:val="LO-normal"/>
        <w:widowControl w:val="0"/>
        <w:spacing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905B4E" w:rsidRDefault="004D615C">
      <w:pPr>
        <w:pStyle w:val="LO-normal"/>
        <w:widowControl w:val="0"/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905B4E" w:rsidRDefault="004D615C">
      <w:pPr>
        <w:pStyle w:val="LO-normal"/>
        <w:widowControl w:val="0"/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905B4E" w:rsidRDefault="004D615C">
      <w:pPr>
        <w:pStyle w:val="LO-normal"/>
        <w:widowControl w:val="0"/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905B4E" w:rsidRDefault="004D615C">
      <w:pPr>
        <w:pStyle w:val="LO-normal"/>
        <w:widowControl w:val="0"/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905B4E" w:rsidRDefault="004D615C">
      <w:pPr>
        <w:pStyle w:val="LO-normal"/>
        <w:widowControl w:val="0"/>
        <w:spacing w:line="391" w:lineRule="auto"/>
        <w:ind w:left="860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Eu</w:t>
      </w:r>
      <w:proofErr w:type="spellEnd"/>
      <w:r>
        <w:rPr>
          <w:shd w:val="clear" w:color="auto" w:fill="FFFFFF"/>
        </w:rPr>
        <w:t>, _______________________________________________________ (</w:t>
      </w:r>
      <w:proofErr w:type="spellStart"/>
      <w:r>
        <w:rPr>
          <w:shd w:val="clear" w:color="auto" w:fill="FFFFFF"/>
        </w:rPr>
        <w:t>nome</w:t>
      </w:r>
      <w:proofErr w:type="spellEnd"/>
      <w:r>
        <w:rPr>
          <w:shd w:val="clear" w:color="auto" w:fill="FFFFFF"/>
        </w:rPr>
        <w:t xml:space="preserve"> social), CPF nº ___________________ e </w:t>
      </w:r>
      <w:proofErr w:type="spellStart"/>
      <w:r>
        <w:rPr>
          <w:shd w:val="clear" w:color="auto" w:fill="FFFFFF"/>
        </w:rPr>
        <w:t>documento</w:t>
      </w:r>
      <w:proofErr w:type="spellEnd"/>
      <w:r>
        <w:rPr>
          <w:shd w:val="clear" w:color="auto" w:fill="FFFFFF"/>
        </w:rPr>
        <w:t xml:space="preserve"> de </w:t>
      </w:r>
      <w:proofErr w:type="spellStart"/>
      <w:r>
        <w:rPr>
          <w:shd w:val="clear" w:color="auto" w:fill="FFFFFF"/>
        </w:rPr>
        <w:t>identidade</w:t>
      </w:r>
      <w:proofErr w:type="spellEnd"/>
      <w:r>
        <w:rPr>
          <w:shd w:val="clear" w:color="auto" w:fill="FFFFFF"/>
        </w:rPr>
        <w:t xml:space="preserve"> nº ________________, </w:t>
      </w:r>
      <w:proofErr w:type="spellStart"/>
      <w:r>
        <w:rPr>
          <w:shd w:val="clear" w:color="auto" w:fill="FFFFFF"/>
        </w:rPr>
        <w:t>declaro</w:t>
      </w:r>
      <w:proofErr w:type="spellEnd"/>
      <w:r>
        <w:rPr>
          <w:shd w:val="clear" w:color="auto" w:fill="FFFFFF"/>
        </w:rPr>
        <w:t xml:space="preserve"> para o </w:t>
      </w:r>
      <w:proofErr w:type="spellStart"/>
      <w:r>
        <w:rPr>
          <w:shd w:val="clear" w:color="auto" w:fill="FFFFFF"/>
        </w:rPr>
        <w:t>fim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específico</w:t>
      </w:r>
      <w:proofErr w:type="spellEnd"/>
      <w:r>
        <w:rPr>
          <w:shd w:val="clear" w:color="auto" w:fill="FFFFFF"/>
        </w:rPr>
        <w:t xml:space="preserve"> de </w:t>
      </w:r>
      <w:proofErr w:type="spellStart"/>
      <w:r>
        <w:rPr>
          <w:shd w:val="clear" w:color="auto" w:fill="FFFFFF"/>
        </w:rPr>
        <w:t>atender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aos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itens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requeridos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nesse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edital</w:t>
      </w:r>
      <w:proofErr w:type="spellEnd"/>
      <w:r>
        <w:rPr>
          <w:shd w:val="clear" w:color="auto" w:fill="FFFFFF"/>
        </w:rPr>
        <w:t xml:space="preserve">, do </w:t>
      </w:r>
      <w:proofErr w:type="spellStart"/>
      <w:r>
        <w:rPr>
          <w:shd w:val="clear" w:color="auto" w:fill="FFFFFF"/>
        </w:rPr>
        <w:t>Programa</w:t>
      </w:r>
      <w:proofErr w:type="spellEnd"/>
      <w:r>
        <w:rPr>
          <w:shd w:val="clear" w:color="auto" w:fill="FFFFFF"/>
        </w:rPr>
        <w:t xml:space="preserve"> de </w:t>
      </w:r>
      <w:proofErr w:type="spellStart"/>
      <w:r>
        <w:rPr>
          <w:shd w:val="clear" w:color="auto" w:fill="FFFFFF"/>
        </w:rPr>
        <w:t>Pós-Graduação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Divulgação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Científica</w:t>
      </w:r>
      <w:proofErr w:type="spellEnd"/>
      <w:r>
        <w:rPr>
          <w:shd w:val="clear" w:color="auto" w:fill="FFFFFF"/>
        </w:rPr>
        <w:t xml:space="preserve"> e Cultural, do </w:t>
      </w:r>
      <w:proofErr w:type="spellStart"/>
      <w:r>
        <w:rPr>
          <w:shd w:val="clear" w:color="auto" w:fill="FFFFFF"/>
        </w:rPr>
        <w:t>Instituto</w:t>
      </w:r>
      <w:proofErr w:type="spellEnd"/>
      <w:r>
        <w:rPr>
          <w:shd w:val="clear" w:color="auto" w:fill="FFFFFF"/>
        </w:rPr>
        <w:t xml:space="preserve"> de </w:t>
      </w:r>
      <w:proofErr w:type="spellStart"/>
      <w:r>
        <w:rPr>
          <w:shd w:val="clear" w:color="auto" w:fill="FFFFFF"/>
        </w:rPr>
        <w:t>Estudos</w:t>
      </w:r>
      <w:proofErr w:type="spellEnd"/>
      <w:r>
        <w:rPr>
          <w:shd w:val="clear" w:color="auto" w:fill="FFFFFF"/>
        </w:rPr>
        <w:t xml:space="preserve"> da </w:t>
      </w:r>
      <w:proofErr w:type="spellStart"/>
      <w:r>
        <w:rPr>
          <w:shd w:val="clear" w:color="auto" w:fill="FFFFFF"/>
        </w:rPr>
        <w:t>Linguagem</w:t>
      </w:r>
      <w:proofErr w:type="spellEnd"/>
      <w:r>
        <w:rPr>
          <w:shd w:val="clear" w:color="auto" w:fill="FFFFFF"/>
        </w:rPr>
        <w:t xml:space="preserve">, da </w:t>
      </w:r>
      <w:proofErr w:type="spellStart"/>
      <w:r>
        <w:rPr>
          <w:shd w:val="clear" w:color="auto" w:fill="FFFFFF"/>
        </w:rPr>
        <w:t>Universidade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Estadual</w:t>
      </w:r>
      <w:proofErr w:type="spellEnd"/>
      <w:r>
        <w:rPr>
          <w:shd w:val="clear" w:color="auto" w:fill="FFFFFF"/>
        </w:rPr>
        <w:t xml:space="preserve"> de Campinas, e </w:t>
      </w:r>
      <w:proofErr w:type="spellStart"/>
      <w:r>
        <w:rPr>
          <w:shd w:val="clear" w:color="auto" w:fill="FFFFFF"/>
        </w:rPr>
        <w:t>opto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por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concorrer</w:t>
      </w:r>
      <w:proofErr w:type="spellEnd"/>
      <w:r>
        <w:rPr>
          <w:shd w:val="clear" w:color="auto" w:fill="FFFFFF"/>
        </w:rPr>
        <w:t xml:space="preserve"> à </w:t>
      </w:r>
      <w:proofErr w:type="spellStart"/>
      <w:r>
        <w:rPr>
          <w:shd w:val="clear" w:color="auto" w:fill="FFFFFF"/>
        </w:rPr>
        <w:t>vaga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destinada</w:t>
      </w:r>
      <w:proofErr w:type="spellEnd"/>
      <w:r>
        <w:rPr>
          <w:shd w:val="clear" w:color="auto" w:fill="FFFFFF"/>
        </w:rPr>
        <w:t xml:space="preserve"> a </w:t>
      </w:r>
      <w:proofErr w:type="spellStart"/>
      <w:r>
        <w:rPr>
          <w:shd w:val="clear" w:color="auto" w:fill="FFFFFF"/>
        </w:rPr>
        <w:t>pessoas</w:t>
      </w:r>
      <w:proofErr w:type="spellEnd"/>
      <w:r>
        <w:rPr>
          <w:shd w:val="clear" w:color="auto" w:fill="FFFFFF"/>
        </w:rPr>
        <w:t xml:space="preserve"> trans (</w:t>
      </w:r>
      <w:proofErr w:type="spellStart"/>
      <w:r>
        <w:rPr>
          <w:shd w:val="clear" w:color="auto" w:fill="FFFFFF"/>
        </w:rPr>
        <w:t>travestis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transexuais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transgêneros</w:t>
      </w:r>
      <w:proofErr w:type="spellEnd"/>
      <w:r>
        <w:rPr>
          <w:shd w:val="clear" w:color="auto" w:fill="FFFFFF"/>
        </w:rPr>
        <w:t xml:space="preserve">). </w:t>
      </w:r>
      <w:proofErr w:type="spellStart"/>
      <w:r>
        <w:rPr>
          <w:shd w:val="clear" w:color="auto" w:fill="FFFFFF"/>
        </w:rPr>
        <w:t>Estou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ciente</w:t>
      </w:r>
      <w:proofErr w:type="spellEnd"/>
      <w:r>
        <w:rPr>
          <w:shd w:val="clear" w:color="auto" w:fill="FFFFFF"/>
        </w:rPr>
        <w:t xml:space="preserve"> de que, se for </w:t>
      </w:r>
      <w:proofErr w:type="spellStart"/>
      <w:r>
        <w:rPr>
          <w:shd w:val="clear" w:color="auto" w:fill="FFFFFF"/>
        </w:rPr>
        <w:t>detectada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falsidade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nesta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declaração</w:t>
      </w:r>
      <w:proofErr w:type="spellEnd"/>
      <w:r>
        <w:rPr>
          <w:shd w:val="clear" w:color="auto" w:fill="FFFFFF"/>
        </w:rPr>
        <w:t xml:space="preserve">, me </w:t>
      </w:r>
      <w:proofErr w:type="spellStart"/>
      <w:r>
        <w:rPr>
          <w:shd w:val="clear" w:color="auto" w:fill="FFFFFF"/>
        </w:rPr>
        <w:t>sujeito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às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penalidades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previstas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em</w:t>
      </w:r>
      <w:proofErr w:type="spellEnd"/>
      <w:r>
        <w:rPr>
          <w:shd w:val="clear" w:color="auto" w:fill="FFFFFF"/>
        </w:rPr>
        <w:t xml:space="preserve"> lei.</w:t>
      </w:r>
    </w:p>
    <w:p w:rsidR="00905B4E" w:rsidRDefault="004D615C">
      <w:pPr>
        <w:pStyle w:val="LO-normal"/>
        <w:widowControl w:val="0"/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905B4E" w:rsidRDefault="004D615C">
      <w:pPr>
        <w:pStyle w:val="LO-normal"/>
        <w:widowControl w:val="0"/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905B4E" w:rsidRDefault="004D615C">
      <w:pPr>
        <w:pStyle w:val="LO-normal"/>
        <w:widowControl w:val="0"/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905B4E" w:rsidRDefault="004D615C">
      <w:pPr>
        <w:pStyle w:val="LO-normal"/>
        <w:widowControl w:val="0"/>
        <w:spacing w:line="360" w:lineRule="auto"/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905B4E" w:rsidRDefault="004D615C">
      <w:pPr>
        <w:pStyle w:val="LO-normal"/>
        <w:widowControl w:val="0"/>
        <w:spacing w:line="360" w:lineRule="auto"/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905B4E" w:rsidRDefault="004D615C">
      <w:pPr>
        <w:pStyle w:val="LO-normal"/>
        <w:widowControl w:val="0"/>
        <w:spacing w:line="360" w:lineRule="auto"/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___________________________________</w:t>
      </w:r>
    </w:p>
    <w:p w:rsidR="00905B4E" w:rsidRDefault="004D615C">
      <w:pPr>
        <w:pStyle w:val="LO-normal"/>
        <w:widowControl w:val="0"/>
        <w:spacing w:line="360" w:lineRule="auto"/>
        <w:jc w:val="center"/>
      </w:pPr>
      <w:proofErr w:type="spellStart"/>
      <w:r>
        <w:rPr>
          <w:sz w:val="24"/>
          <w:szCs w:val="24"/>
          <w:shd w:val="clear" w:color="auto" w:fill="FFFFFF"/>
        </w:rPr>
        <w:t>Assinatura</w:t>
      </w:r>
      <w:proofErr w:type="spellEnd"/>
    </w:p>
    <w:sectPr w:rsidR="00905B4E">
      <w:headerReference w:type="default" r:id="rId6"/>
      <w:footerReference w:type="default" r:id="rId7"/>
      <w:pgSz w:w="11900" w:h="16840"/>
      <w:pgMar w:top="1440" w:right="1440" w:bottom="1440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D85" w:rsidRDefault="004B0D85">
      <w:r>
        <w:separator/>
      </w:r>
    </w:p>
  </w:endnote>
  <w:endnote w:type="continuationSeparator" w:id="0">
    <w:p w:rsidR="004B0D85" w:rsidRDefault="004B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B4E" w:rsidRDefault="00905B4E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D85" w:rsidRDefault="004B0D85">
      <w:r>
        <w:separator/>
      </w:r>
    </w:p>
  </w:footnote>
  <w:footnote w:type="continuationSeparator" w:id="0">
    <w:p w:rsidR="004B0D85" w:rsidRDefault="004B0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B4E" w:rsidRDefault="004D615C">
    <w:pPr>
      <w:pStyle w:val="LO-normal"/>
    </w:pPr>
    <w:r>
      <w:rPr>
        <w:noProof/>
        <w:lang w:val="pt-BR"/>
      </w:rPr>
      <w:drawing>
        <wp:inline distT="0" distB="0" distL="0" distR="0">
          <wp:extent cx="762000" cy="790575"/>
          <wp:effectExtent l="0" t="0" r="0" b="0"/>
          <wp:docPr id="1073741825" name="officeArt object" descr="Image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m" descr="Imagem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905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</w:t>
    </w:r>
    <w:r>
      <w:rPr>
        <w:noProof/>
        <w:lang w:val="pt-BR"/>
      </w:rPr>
      <w:drawing>
        <wp:inline distT="0" distB="0" distL="0" distR="0">
          <wp:extent cx="609600" cy="923925"/>
          <wp:effectExtent l="0" t="0" r="0" b="0"/>
          <wp:docPr id="1073741826" name="officeArt object" descr="Image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m" descr="Imagem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9239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B4E"/>
    <w:rsid w:val="0001346F"/>
    <w:rsid w:val="0014299A"/>
    <w:rsid w:val="00311D21"/>
    <w:rsid w:val="004B0D85"/>
    <w:rsid w:val="004D615C"/>
    <w:rsid w:val="00905B4E"/>
    <w:rsid w:val="00C47A7A"/>
    <w:rsid w:val="00E7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D48B7"/>
  <w15:docId w15:val="{012C568A-3B59-4159-A642-6124F686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O-normal">
    <w:name w:val="LO-normal"/>
    <w:pPr>
      <w:suppressAutoHyphens/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abealho">
    <w:name w:val="header"/>
    <w:next w:val="LO-normal"/>
    <w:pPr>
      <w:keepNext/>
      <w:keepLines/>
      <w:suppressAutoHyphens/>
      <w:spacing w:before="400" w:after="120"/>
      <w:outlineLvl w:val="0"/>
    </w:pPr>
    <w:rPr>
      <w:rFonts w:ascii="Arial" w:hAnsi="Arial" w:cs="Arial Unicode MS"/>
      <w:color w:val="000000"/>
      <w:sz w:val="40"/>
      <w:szCs w:val="40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Cabealho2">
    <w:name w:val="Cabeçalho 2"/>
    <w:next w:val="LO-normal"/>
    <w:pPr>
      <w:keepNext/>
      <w:keepLines/>
      <w:suppressAutoHyphens/>
      <w:spacing w:before="360" w:after="120"/>
      <w:outlineLvl w:val="1"/>
    </w:pPr>
    <w:rPr>
      <w:rFonts w:ascii="Arial" w:hAnsi="Arial" w:cs="Arial Unicode MS"/>
      <w:color w:val="000000"/>
      <w:sz w:val="32"/>
      <w:szCs w:val="32"/>
      <w:u w:color="000000"/>
      <w:lang w:val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andressa</dc:creator>
  <cp:lastModifiedBy>andressa</cp:lastModifiedBy>
  <cp:revision>3</cp:revision>
  <dcterms:created xsi:type="dcterms:W3CDTF">2024-06-13T19:46:00Z</dcterms:created>
  <dcterms:modified xsi:type="dcterms:W3CDTF">2024-06-13T19:47:00Z</dcterms:modified>
</cp:coreProperties>
</file>